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0CC" w:rsidRPr="001C6AA6" w:rsidRDefault="00D140CC" w:rsidP="00D140CC">
      <w:pPr>
        <w:pStyle w:val="2"/>
        <w:ind w:left="0" w:firstLine="0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CC" w:rsidRPr="001C6AA6" w:rsidRDefault="00D140CC" w:rsidP="00D140CC">
      <w:pPr>
        <w:pStyle w:val="2"/>
        <w:rPr>
          <w:sz w:val="32"/>
          <w:szCs w:val="32"/>
        </w:rPr>
      </w:pPr>
    </w:p>
    <w:p w:rsidR="00D140CC" w:rsidRPr="001C6AA6" w:rsidRDefault="00D140CC" w:rsidP="00D140CC">
      <w:pPr>
        <w:pStyle w:val="2"/>
        <w:rPr>
          <w:sz w:val="32"/>
          <w:szCs w:val="32"/>
        </w:rPr>
      </w:pPr>
      <w:r w:rsidRPr="001C6AA6">
        <w:rPr>
          <w:sz w:val="32"/>
          <w:szCs w:val="32"/>
        </w:rPr>
        <w:t>БУЧАНСЬКА     МІСЬКА      РАДА</w:t>
      </w:r>
    </w:p>
    <w:p w:rsidR="00D140CC" w:rsidRPr="001C6AA6" w:rsidRDefault="00D140CC" w:rsidP="00D140CC">
      <w:pPr>
        <w:pStyle w:val="2"/>
        <w:jc w:val="left"/>
        <w:rPr>
          <w:b w:val="0"/>
          <w:sz w:val="32"/>
          <w:szCs w:val="32"/>
        </w:rPr>
      </w:pPr>
      <w:r w:rsidRPr="001C6AA6">
        <w:rPr>
          <w:sz w:val="32"/>
          <w:szCs w:val="32"/>
        </w:rPr>
        <w:t xml:space="preserve">                                    </w:t>
      </w:r>
      <w:r>
        <w:rPr>
          <w:sz w:val="32"/>
          <w:szCs w:val="32"/>
        </w:rPr>
        <w:t xml:space="preserve">КИЇВСЬКОЇ ОБЛАСТІ            </w:t>
      </w:r>
      <w:r w:rsidRPr="001C6AA6">
        <w:rPr>
          <w:sz w:val="32"/>
          <w:szCs w:val="32"/>
        </w:rPr>
        <w:t xml:space="preserve">       </w:t>
      </w:r>
    </w:p>
    <w:p w:rsidR="00D140CC" w:rsidRPr="001C6AA6" w:rsidRDefault="00D140CC" w:rsidP="00D140CC">
      <w:pPr>
        <w:pStyle w:val="2"/>
        <w:pBdr>
          <w:bottom w:val="single" w:sz="4" w:space="1" w:color="auto"/>
        </w:pBdr>
        <w:rPr>
          <w:b w:val="0"/>
          <w:sz w:val="6"/>
          <w:szCs w:val="6"/>
        </w:rPr>
      </w:pPr>
    </w:p>
    <w:p w:rsidR="00D140CC" w:rsidRPr="00D140CC" w:rsidRDefault="00D140CC" w:rsidP="00D140CC">
      <w:pPr>
        <w:jc w:val="center"/>
        <w:rPr>
          <w:b/>
          <w:sz w:val="28"/>
          <w:szCs w:val="28"/>
        </w:rPr>
      </w:pPr>
      <w:r w:rsidRPr="00D140CC">
        <w:rPr>
          <w:b/>
          <w:sz w:val="28"/>
          <w:szCs w:val="28"/>
        </w:rPr>
        <w:t>ТРИДЦЯТЬ ЧЕТВЕРТА СЕСІЯ СЬОМОГО СКЛИКАННЯ</w:t>
      </w:r>
    </w:p>
    <w:p w:rsidR="00D140CC" w:rsidRDefault="00D140CC" w:rsidP="00D140CC">
      <w:pPr>
        <w:pStyle w:val="2"/>
        <w:rPr>
          <w:sz w:val="24"/>
        </w:rPr>
      </w:pPr>
    </w:p>
    <w:p w:rsidR="00D140CC" w:rsidRPr="001C6AA6" w:rsidRDefault="00D140CC" w:rsidP="00D140CC">
      <w:pPr>
        <w:pStyle w:val="2"/>
        <w:rPr>
          <w:sz w:val="24"/>
        </w:rPr>
      </w:pPr>
      <w:r w:rsidRPr="001C6AA6">
        <w:rPr>
          <w:sz w:val="24"/>
        </w:rPr>
        <w:t xml:space="preserve">Р  І   Ш   Е   Н   </w:t>
      </w:r>
      <w:proofErr w:type="spellStart"/>
      <w:r w:rsidRPr="001C6AA6">
        <w:rPr>
          <w:sz w:val="24"/>
        </w:rPr>
        <w:t>Н</w:t>
      </w:r>
      <w:proofErr w:type="spellEnd"/>
      <w:r w:rsidRPr="001C6AA6">
        <w:rPr>
          <w:sz w:val="24"/>
        </w:rPr>
        <w:t xml:space="preserve">   Я</w:t>
      </w:r>
    </w:p>
    <w:p w:rsidR="00D140CC" w:rsidRPr="001C6AA6" w:rsidRDefault="00D140CC" w:rsidP="00D140CC">
      <w:pPr>
        <w:pStyle w:val="2"/>
        <w:rPr>
          <w:sz w:val="24"/>
        </w:rPr>
      </w:pPr>
    </w:p>
    <w:p w:rsidR="00D140CC" w:rsidRPr="001C6AA6" w:rsidRDefault="00D140CC" w:rsidP="00D140CC">
      <w:pPr>
        <w:pStyle w:val="2"/>
        <w:ind w:left="0" w:firstLine="0"/>
        <w:jc w:val="right"/>
        <w:rPr>
          <w:sz w:val="16"/>
          <w:szCs w:val="16"/>
        </w:rPr>
      </w:pPr>
    </w:p>
    <w:p w:rsidR="00D140CC" w:rsidRPr="00CF1476" w:rsidRDefault="00D140CC" w:rsidP="00D140CC">
      <w:pPr>
        <w:pStyle w:val="2"/>
        <w:ind w:left="0" w:firstLine="0"/>
        <w:jc w:val="left"/>
        <w:rPr>
          <w:sz w:val="24"/>
        </w:rPr>
      </w:pPr>
      <w:r w:rsidRPr="001C6AA6">
        <w:rPr>
          <w:sz w:val="24"/>
        </w:rPr>
        <w:t>«</w:t>
      </w:r>
      <w:r>
        <w:rPr>
          <w:sz w:val="24"/>
        </w:rPr>
        <w:t>19</w:t>
      </w:r>
      <w:r w:rsidRPr="001C6AA6">
        <w:rPr>
          <w:sz w:val="24"/>
        </w:rPr>
        <w:t xml:space="preserve">»  </w:t>
      </w:r>
      <w:r>
        <w:rPr>
          <w:sz w:val="24"/>
        </w:rPr>
        <w:t>жовтня</w:t>
      </w:r>
      <w:r w:rsidRPr="001C6AA6">
        <w:rPr>
          <w:sz w:val="24"/>
        </w:rPr>
        <w:t xml:space="preserve">   2017 р. </w:t>
      </w:r>
      <w:r w:rsidRPr="001C6AA6">
        <w:rPr>
          <w:sz w:val="24"/>
        </w:rPr>
        <w:tab/>
      </w:r>
      <w:r w:rsidRPr="001C6AA6">
        <w:rPr>
          <w:sz w:val="24"/>
        </w:rPr>
        <w:tab/>
      </w:r>
      <w:r w:rsidRPr="001C6AA6">
        <w:rPr>
          <w:sz w:val="24"/>
        </w:rPr>
        <w:tab/>
      </w:r>
      <w:r w:rsidRPr="001C6AA6">
        <w:rPr>
          <w:sz w:val="24"/>
        </w:rPr>
        <w:tab/>
      </w:r>
      <w:r w:rsidRPr="001C6AA6">
        <w:rPr>
          <w:sz w:val="24"/>
        </w:rPr>
        <w:tab/>
      </w:r>
      <w:r w:rsidRPr="001C6AA6">
        <w:rPr>
          <w:sz w:val="24"/>
        </w:rPr>
        <w:tab/>
      </w:r>
      <w:r w:rsidRPr="001C6AA6">
        <w:rPr>
          <w:sz w:val="24"/>
        </w:rPr>
        <w:tab/>
        <w:t xml:space="preserve">        № </w:t>
      </w:r>
      <w:r w:rsidRPr="001C6AA6">
        <w:rPr>
          <w:sz w:val="24"/>
          <w:u w:val="single"/>
        </w:rPr>
        <w:t xml:space="preserve"> </w:t>
      </w:r>
      <w:r>
        <w:rPr>
          <w:sz w:val="24"/>
          <w:u w:val="single"/>
        </w:rPr>
        <w:t xml:space="preserve"> </w:t>
      </w:r>
      <w:r w:rsidRPr="00D140CC">
        <w:rPr>
          <w:sz w:val="24"/>
          <w:u w:val="single"/>
        </w:rPr>
        <w:t>1533</w:t>
      </w:r>
      <w:r w:rsidRPr="00CF1476">
        <w:rPr>
          <w:sz w:val="24"/>
          <w:u w:val="single"/>
        </w:rPr>
        <w:t>-</w:t>
      </w:r>
      <w:r w:rsidRPr="00D140CC">
        <w:rPr>
          <w:sz w:val="24"/>
          <w:u w:val="single"/>
        </w:rPr>
        <w:t>34-</w:t>
      </w:r>
      <w:r>
        <w:rPr>
          <w:sz w:val="24"/>
          <w:u w:val="single"/>
          <w:lang w:val="en-US"/>
        </w:rPr>
        <w:t>VII</w:t>
      </w:r>
    </w:p>
    <w:p w:rsidR="00D140CC" w:rsidRPr="001C6AA6" w:rsidRDefault="00D140CC" w:rsidP="00D140CC">
      <w:pPr>
        <w:pStyle w:val="2"/>
        <w:jc w:val="right"/>
        <w:rPr>
          <w:sz w:val="24"/>
        </w:rPr>
      </w:pPr>
      <w:r w:rsidRPr="001C6AA6">
        <w:rPr>
          <w:sz w:val="24"/>
        </w:rPr>
        <w:t xml:space="preserve">                                                                                  </w:t>
      </w:r>
      <w:r w:rsidRPr="001C6AA6">
        <w:rPr>
          <w:sz w:val="24"/>
        </w:rPr>
        <w:tab/>
      </w:r>
    </w:p>
    <w:p w:rsidR="00D140CC" w:rsidRPr="00DF2581" w:rsidRDefault="00D140CC" w:rsidP="00D140CC">
      <w:pPr>
        <w:tabs>
          <w:tab w:val="left" w:pos="1470"/>
        </w:tabs>
        <w:ind w:right="5526"/>
        <w:rPr>
          <w:b/>
          <w:color w:val="202020"/>
          <w:sz w:val="20"/>
          <w:szCs w:val="20"/>
        </w:rPr>
      </w:pPr>
      <w:r w:rsidRPr="00DF2581">
        <w:rPr>
          <w:b/>
          <w:color w:val="000000"/>
          <w:sz w:val="20"/>
          <w:szCs w:val="20"/>
          <w:shd w:val="clear" w:color="auto" w:fill="FFFFFF"/>
        </w:rPr>
        <w:t xml:space="preserve">Про внесення змін до рішення сесії від 27.04.2017р. №1281-28-VII </w:t>
      </w:r>
      <w:r w:rsidRPr="00FE51AA">
        <w:rPr>
          <w:b/>
          <w:color w:val="000000"/>
          <w:sz w:val="20"/>
          <w:szCs w:val="20"/>
          <w:shd w:val="clear" w:color="auto" w:fill="FFFFFF"/>
        </w:rPr>
        <w:t>«</w:t>
      </w:r>
      <w:r w:rsidRPr="00DF2581">
        <w:rPr>
          <w:b/>
          <w:color w:val="000000"/>
          <w:sz w:val="20"/>
          <w:szCs w:val="20"/>
          <w:shd w:val="clear" w:color="auto" w:fill="FFFFFF"/>
        </w:rPr>
        <w:t>Програми відшкодування кре</w:t>
      </w:r>
      <w:r>
        <w:rPr>
          <w:b/>
          <w:color w:val="000000"/>
          <w:sz w:val="20"/>
          <w:szCs w:val="20"/>
          <w:shd w:val="clear" w:color="auto" w:fill="FFFFFF"/>
        </w:rPr>
        <w:t>дитів, що нада</w:t>
      </w:r>
      <w:bookmarkStart w:id="0" w:name="_GoBack"/>
      <w:bookmarkEnd w:id="0"/>
      <w:r>
        <w:rPr>
          <w:b/>
          <w:color w:val="000000"/>
          <w:sz w:val="20"/>
          <w:szCs w:val="20"/>
          <w:shd w:val="clear" w:color="auto" w:fill="FFFFFF"/>
        </w:rPr>
        <w:t>ються об’єднанням</w:t>
      </w:r>
      <w:r w:rsidRPr="00FE51AA">
        <w:rPr>
          <w:b/>
          <w:color w:val="000000"/>
          <w:sz w:val="20"/>
          <w:szCs w:val="20"/>
          <w:shd w:val="clear" w:color="auto" w:fill="FFFFFF"/>
        </w:rPr>
        <w:t xml:space="preserve"> </w:t>
      </w:r>
      <w:r>
        <w:rPr>
          <w:b/>
          <w:color w:val="000000"/>
          <w:sz w:val="20"/>
          <w:szCs w:val="20"/>
          <w:shd w:val="clear" w:color="auto" w:fill="FFFFFF"/>
        </w:rPr>
        <w:t>співвласників</w:t>
      </w:r>
      <w:r w:rsidRPr="00FE51AA">
        <w:rPr>
          <w:b/>
          <w:color w:val="000000"/>
          <w:sz w:val="20"/>
          <w:szCs w:val="20"/>
          <w:shd w:val="clear" w:color="auto" w:fill="FFFFFF"/>
        </w:rPr>
        <w:t xml:space="preserve"> </w:t>
      </w:r>
      <w:r w:rsidRPr="00DF2581">
        <w:rPr>
          <w:b/>
          <w:color w:val="000000"/>
          <w:sz w:val="20"/>
          <w:szCs w:val="20"/>
          <w:shd w:val="clear" w:color="auto" w:fill="FFFFFF"/>
        </w:rPr>
        <w:t> багатоквартирних будинків та житлово – будівельним кооперативам на впровадження енергозберігаючих проектів в житлово – комунальному господарстві, на 2017-2020 роки у місті Буча</w:t>
      </w:r>
      <w:r>
        <w:rPr>
          <w:b/>
          <w:color w:val="000000"/>
          <w:sz w:val="20"/>
          <w:szCs w:val="20"/>
          <w:shd w:val="clear" w:color="auto" w:fill="FFFFFF"/>
        </w:rPr>
        <w:t>»</w:t>
      </w:r>
    </w:p>
    <w:p w:rsidR="00D140CC" w:rsidRDefault="00D140CC" w:rsidP="00D140CC">
      <w:pPr>
        <w:jc w:val="both"/>
        <w:rPr>
          <w:bCs/>
          <w:sz w:val="26"/>
          <w:szCs w:val="26"/>
        </w:rPr>
      </w:pPr>
      <w:r w:rsidRPr="001C6AA6">
        <w:rPr>
          <w:bCs/>
          <w:sz w:val="26"/>
          <w:szCs w:val="26"/>
        </w:rPr>
        <w:tab/>
      </w:r>
    </w:p>
    <w:p w:rsidR="00D140CC" w:rsidRPr="00844C6E" w:rsidRDefault="00D140CC" w:rsidP="00D140CC">
      <w:pPr>
        <w:jc w:val="both"/>
        <w:rPr>
          <w:bCs/>
          <w:color w:val="000000"/>
        </w:rPr>
      </w:pPr>
      <w:r>
        <w:rPr>
          <w:bCs/>
          <w:sz w:val="26"/>
          <w:szCs w:val="26"/>
        </w:rPr>
        <w:t xml:space="preserve">       </w:t>
      </w:r>
      <w:r w:rsidRPr="00844C6E">
        <w:rPr>
          <w:color w:val="000000"/>
        </w:rPr>
        <w:t>З метою сприяння залученню коштів населення на впровадження енергозберігаючих заходів через механізм кредитування об’єднань співвласників багатоквартирних будинків та житлово-будівельних кооперативі</w:t>
      </w:r>
      <w:r>
        <w:rPr>
          <w:color w:val="000000"/>
        </w:rPr>
        <w:t>в</w:t>
      </w:r>
      <w:r w:rsidRPr="00844C6E">
        <w:rPr>
          <w:color w:val="000000"/>
        </w:rPr>
        <w:t xml:space="preserve">, відшкодування частини кредитів за отриманими і використаними кредитними коштами ОСББ, ЖБК, наданими на здійснення заходів з підвищення енергетичної ефективності у 2016р,  враховуючи </w:t>
      </w:r>
      <w:r w:rsidRPr="00FE51AA">
        <w:rPr>
          <w:color w:val="000000"/>
        </w:rPr>
        <w:t>з</w:t>
      </w:r>
      <w:r>
        <w:rPr>
          <w:color w:val="000000"/>
        </w:rPr>
        <w:t xml:space="preserve">вернення голів ОСББ, ЖБК щодо збільшення сум відшкодування з місцевого бюджету, </w:t>
      </w:r>
      <w:r w:rsidRPr="00844C6E">
        <w:rPr>
          <w:color w:val="000000"/>
        </w:rPr>
        <w:t>рекомендації</w:t>
      </w:r>
      <w:r w:rsidRPr="00844C6E">
        <w:rPr>
          <w:bCs/>
          <w:color w:val="000000"/>
        </w:rPr>
        <w:t xml:space="preserve"> комісії з питань соціально-економічного розвитку, підприємництва, житлово-комунального господарства, бюджету, фінансів та інвестування,</w:t>
      </w:r>
      <w:r w:rsidRPr="00844C6E">
        <w:rPr>
          <w:color w:val="000000"/>
        </w:rPr>
        <w:t xml:space="preserve"> керуючись п.22 ст.26, ст.59 Закону України «Про місцеве самоврядування в Україні»,  Бучанська міська рада</w:t>
      </w:r>
    </w:p>
    <w:p w:rsidR="00D140CC" w:rsidRPr="001C6AA6" w:rsidRDefault="00D140CC" w:rsidP="00D140CC">
      <w:pPr>
        <w:tabs>
          <w:tab w:val="left" w:pos="1470"/>
        </w:tabs>
        <w:jc w:val="both"/>
        <w:rPr>
          <w:bCs/>
          <w:sz w:val="26"/>
          <w:szCs w:val="26"/>
        </w:rPr>
      </w:pPr>
    </w:p>
    <w:p w:rsidR="00D140CC" w:rsidRPr="001C6AA6" w:rsidRDefault="00D140CC" w:rsidP="00D140CC">
      <w:pPr>
        <w:tabs>
          <w:tab w:val="left" w:pos="1470"/>
        </w:tabs>
        <w:jc w:val="both"/>
        <w:rPr>
          <w:b/>
          <w:bCs/>
        </w:rPr>
      </w:pPr>
      <w:r w:rsidRPr="001C6AA6">
        <w:rPr>
          <w:b/>
          <w:bCs/>
        </w:rPr>
        <w:t>ВИРІШИЛА:</w:t>
      </w:r>
    </w:p>
    <w:p w:rsidR="00D140CC" w:rsidRPr="001C6AA6" w:rsidRDefault="00D140CC" w:rsidP="00D140CC">
      <w:pPr>
        <w:tabs>
          <w:tab w:val="left" w:pos="1470"/>
        </w:tabs>
        <w:jc w:val="both"/>
        <w:rPr>
          <w:b/>
          <w:bCs/>
        </w:rPr>
      </w:pPr>
    </w:p>
    <w:p w:rsidR="00D140CC" w:rsidRDefault="00D140CC" w:rsidP="00D140CC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2A3A92">
        <w:t xml:space="preserve">У </w:t>
      </w:r>
      <w:r>
        <w:t>місцевій</w:t>
      </w:r>
      <w:r w:rsidRPr="002A3A92">
        <w:t xml:space="preserve"> «Програм</w:t>
      </w:r>
      <w:r>
        <w:t>і</w:t>
      </w:r>
      <w:r w:rsidRPr="002A3A92">
        <w:t xml:space="preserve"> відшкодування частини кредитів, що надаються, починаючи з ІІ півріччя 2016 року, ОСББ та ЖБК на впровадження енергозберігаючих проектів в житлово-комунальному господарстві на 2017-2020 </w:t>
      </w:r>
      <w:proofErr w:type="spellStart"/>
      <w:r w:rsidRPr="002A3A92">
        <w:t>р.р</w:t>
      </w:r>
      <w:proofErr w:type="spellEnd"/>
      <w:r w:rsidRPr="002A3A92">
        <w:t>. у м.Буча»</w:t>
      </w:r>
      <w:r>
        <w:t xml:space="preserve"> </w:t>
      </w:r>
      <w:r w:rsidRPr="002A3A92">
        <w:t>у розділі 5</w:t>
      </w:r>
      <w:r>
        <w:t>:</w:t>
      </w:r>
    </w:p>
    <w:p w:rsidR="00D140CC" w:rsidRDefault="00D140CC" w:rsidP="00D140CC">
      <w:pPr>
        <w:pStyle w:val="a3"/>
        <w:numPr>
          <w:ilvl w:val="0"/>
          <w:numId w:val="2"/>
        </w:numPr>
        <w:spacing w:after="200" w:line="276" w:lineRule="auto"/>
        <w:jc w:val="both"/>
      </w:pPr>
      <w:r w:rsidRPr="002A3A92">
        <w:t>пункт 5.</w:t>
      </w:r>
      <w:r>
        <w:t>9</w:t>
      </w:r>
      <w:r w:rsidRPr="002A3A92">
        <w:t xml:space="preserve"> викласти у наступній редакції</w:t>
      </w:r>
      <w:r>
        <w:t>:</w:t>
      </w:r>
      <w:r w:rsidRPr="002A3A92">
        <w:t xml:space="preserve"> «</w:t>
      </w:r>
      <w:r>
        <w:t>5.9 Відшкодування частини кредиту з міського бюджету надається ОСББ, ЖБК на заходи з енергозбереження та реконструкції багатоквартирних будинків, згідно з цією Програмою, у розмірі до 30 % від розміру основної суми(тіла) кредиту, виходячи з реальних можливостей бюджету».</w:t>
      </w:r>
    </w:p>
    <w:p w:rsidR="00D140CC" w:rsidRDefault="00D140CC" w:rsidP="00D140CC">
      <w:pPr>
        <w:pStyle w:val="a3"/>
        <w:numPr>
          <w:ilvl w:val="0"/>
          <w:numId w:val="2"/>
        </w:numPr>
        <w:spacing w:after="200" w:line="276" w:lineRule="auto"/>
        <w:jc w:val="both"/>
      </w:pPr>
      <w:r w:rsidRPr="00FD77BD">
        <w:t>пункт 5.11 викласти у наступній редакції: «5.11 Розпорядник коштів має право здійснювати заходи з перевірки позичальників та контроль за цільовим використанням кредитів, отриманих за Програмою, на підставі наданих позичальниками кредитно-фінансовій установі</w:t>
      </w:r>
      <w:r>
        <w:t xml:space="preserve"> </w:t>
      </w:r>
      <w:r w:rsidRPr="00FD77BD">
        <w:t xml:space="preserve">документів, які підтверджують цільове використання кредитів, протягом 10 робочих днів, з дня отримання від фінансово-кредитної установи реєстру позичальників та наданих ними підтверджуючих документів щодо обсягів виконання робіт за формами КБ-2 в та КБ-3 і кошторисної документації, які повинні бути перевірені та містити </w:t>
      </w:r>
      <w:r w:rsidRPr="00FD77BD">
        <w:lastRenderedPageBreak/>
        <w:t xml:space="preserve">відмітки КП «Бучабудзамовник», видатковими накладними. У разі, якщо кошторисна вартість робіт перевищує 300 </w:t>
      </w:r>
      <w:proofErr w:type="spellStart"/>
      <w:r w:rsidRPr="00FD77BD">
        <w:t>тис.грн</w:t>
      </w:r>
      <w:proofErr w:type="spellEnd"/>
      <w:r w:rsidRPr="00FD77BD">
        <w:t>, позичальники надають розроблену в установленому порядку проектно-кошторисну документацію та позитивний експертний висновок даного проекту».</w:t>
      </w:r>
    </w:p>
    <w:p w:rsidR="00D140CC" w:rsidRPr="00340962" w:rsidRDefault="00D140CC" w:rsidP="00D140CC">
      <w:pPr>
        <w:pStyle w:val="a3"/>
        <w:numPr>
          <w:ilvl w:val="0"/>
          <w:numId w:val="1"/>
        </w:numPr>
        <w:spacing w:after="200" w:line="276" w:lineRule="auto"/>
        <w:jc w:val="both"/>
      </w:pPr>
      <w:r>
        <w:t xml:space="preserve">   </w:t>
      </w:r>
      <w:r w:rsidRPr="00340962">
        <w:t xml:space="preserve">У Генеральному договорі про співробітництво розділ 4 «Обов’язки кредитно-фінансової установи» </w:t>
      </w:r>
      <w:r>
        <w:t>доповнити</w:t>
      </w:r>
      <w:r w:rsidRPr="00340962">
        <w:t xml:space="preserve"> п.4.1.13 наступного змісту: «4.1.13 </w:t>
      </w:r>
      <w:r>
        <w:t>У разі проведення позичальником коштів заходів з енергоефективності із залученням для цього сторонніх організацій, що будуть проводити такі роботи, фінансово-кредитна установа повинна н</w:t>
      </w:r>
      <w:r w:rsidRPr="00340962">
        <w:t>адавати «Розпоряднику коштів», отримані від позичальника підтверджуючі документи, щодо обсягів виконан</w:t>
      </w:r>
      <w:r>
        <w:t>ня таких</w:t>
      </w:r>
      <w:r w:rsidRPr="00340962">
        <w:t xml:space="preserve"> робіт за формами КБ-2 в та КБ-3</w:t>
      </w:r>
      <w:r>
        <w:t xml:space="preserve"> і кошторисної документації</w:t>
      </w:r>
      <w:r w:rsidRPr="00340962">
        <w:t>, які повинні бути перевірені та містити відмітки КП «Бучабудзамовник».</w:t>
      </w:r>
    </w:p>
    <w:p w:rsidR="00D140CC" w:rsidRPr="00340962" w:rsidRDefault="00D140CC" w:rsidP="00D140CC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340962">
        <w:t xml:space="preserve">У Генеральному договорі про співробітництво в розділ 3 «Обов’язки і права Розпорядника коштів» п.3.1.2 викласти у наступній редакції: «3.1.2 Відшкодувати частину кредиту за кредитним договором, відповідно до зведеного реєстру позичальників, після надання фінансово-кредитною установою Розпоряднику коштів  отриманих від позичальників  підтверджуючих документів, </w:t>
      </w:r>
      <w:r>
        <w:t>зазначених у п.4.1.13 даного договору.</w:t>
      </w:r>
    </w:p>
    <w:p w:rsidR="00D140CC" w:rsidRDefault="00D140CC" w:rsidP="00D140CC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156058">
        <w:t xml:space="preserve">У Генеральному договорі про співробітництво в розділ 3 «Обов’язки і права Розпорядника коштів» п.3.2.2 викласти у наступній редакції: «3.2.3 Здійснювати заходи з перевірки пакетів документів позичальників(згідно з додатком 4 до цього договору) та контроль за цільовим використанням кредитів, отриманих за Програмою, відповідно до умов цього договору, протягом 10 робочих днів, з дня отримання від фінансово-кредитної установи </w:t>
      </w:r>
      <w:r>
        <w:t>наданих</w:t>
      </w:r>
      <w:r w:rsidRPr="00156058">
        <w:t xml:space="preserve"> позичальник</w:t>
      </w:r>
      <w:r>
        <w:t>ами</w:t>
      </w:r>
      <w:r w:rsidRPr="00156058">
        <w:t xml:space="preserve">  підтверджуючих документів, зазначених у п.4.1.13 даного договору.</w:t>
      </w:r>
    </w:p>
    <w:p w:rsidR="00D140CC" w:rsidRDefault="00D140CC" w:rsidP="00D140CC">
      <w:pPr>
        <w:pStyle w:val="a3"/>
        <w:numPr>
          <w:ilvl w:val="0"/>
          <w:numId w:val="1"/>
        </w:numPr>
        <w:spacing w:after="200" w:line="276" w:lineRule="auto"/>
        <w:jc w:val="both"/>
      </w:pPr>
      <w:r>
        <w:t>У додатку № 4 до Генерального договору про співробітництво п.8 викласти у наступній редакції: «8. Документи, які підтверджують цільове використання кредитних коштів:</w:t>
      </w:r>
    </w:p>
    <w:p w:rsidR="00D140CC" w:rsidRDefault="00D140CC" w:rsidP="00D140CC">
      <w:pPr>
        <w:pStyle w:val="a3"/>
        <w:ind w:left="555"/>
        <w:jc w:val="both"/>
      </w:pPr>
      <w:r>
        <w:t xml:space="preserve">      8.1 Договори на виконання робіт, придбання товару( завірені копії).</w:t>
      </w:r>
    </w:p>
    <w:p w:rsidR="00D140CC" w:rsidRDefault="00D140CC" w:rsidP="00D140CC">
      <w:pPr>
        <w:pStyle w:val="a3"/>
        <w:ind w:left="555"/>
        <w:jc w:val="both"/>
      </w:pPr>
      <w:r>
        <w:t xml:space="preserve">      8.2 Акти виконаних робіт за формою КБ 2-в та довідка КБ-3 та кошторисна документація (які містять відмітку «перевірено» КП «Бучабудзамовник»), видаткові накладні на товар (завірені копії).</w:t>
      </w:r>
    </w:p>
    <w:p w:rsidR="00D140CC" w:rsidRDefault="00D140CC" w:rsidP="00D140CC">
      <w:pPr>
        <w:pStyle w:val="a3"/>
        <w:ind w:left="555"/>
        <w:jc w:val="both"/>
      </w:pPr>
      <w:r>
        <w:t xml:space="preserve">      8.3 У разі якщо кошторисна вартість робіт перевищує 300 </w:t>
      </w:r>
      <w:proofErr w:type="spellStart"/>
      <w:r>
        <w:t>тис.грн</w:t>
      </w:r>
      <w:proofErr w:type="spellEnd"/>
      <w:r>
        <w:t>. – розроблену в установленому порядку проектно-кошторисну документацію та позитивний експертний висновок проекту (завірені копії).</w:t>
      </w:r>
    </w:p>
    <w:p w:rsidR="00D140CC" w:rsidRPr="00FE51AA" w:rsidRDefault="00D140CC" w:rsidP="00D140CC">
      <w:pPr>
        <w:pStyle w:val="a3"/>
        <w:spacing w:after="200" w:line="276" w:lineRule="auto"/>
        <w:ind w:left="567"/>
        <w:jc w:val="both"/>
      </w:pPr>
      <w:r>
        <w:t xml:space="preserve">       8.4  Акт перевірки цільового використання коштів за кредитом, або документ, що  підтверджує факт впровадження енергозберігаючих технологій.»</w:t>
      </w:r>
    </w:p>
    <w:p w:rsidR="00D140CC" w:rsidRPr="00844C6E" w:rsidRDefault="00D140CC" w:rsidP="00D140CC">
      <w:pPr>
        <w:pStyle w:val="a3"/>
        <w:tabs>
          <w:tab w:val="left" w:pos="1470"/>
        </w:tabs>
        <w:spacing w:line="276" w:lineRule="auto"/>
        <w:ind w:left="360"/>
        <w:jc w:val="both"/>
        <w:rPr>
          <w:bCs/>
          <w:color w:val="000000"/>
        </w:rPr>
      </w:pPr>
      <w:r>
        <w:rPr>
          <w:color w:val="000000"/>
        </w:rPr>
        <w:t xml:space="preserve">6  </w:t>
      </w:r>
      <w:r w:rsidRPr="00844C6E">
        <w:rPr>
          <w:color w:val="000000"/>
        </w:rPr>
        <w:t xml:space="preserve">Відповідні зміни внести у редакції рішення сесії </w:t>
      </w:r>
      <w:r w:rsidRPr="00844C6E">
        <w:rPr>
          <w:color w:val="000000"/>
          <w:shd w:val="clear" w:color="auto" w:fill="FFFFFF"/>
        </w:rPr>
        <w:t>від 27.04.2017р. №1281-28-VII</w:t>
      </w:r>
    </w:p>
    <w:p w:rsidR="00D140CC" w:rsidRPr="00844C6E" w:rsidRDefault="00D140CC" w:rsidP="00D140CC">
      <w:pPr>
        <w:pStyle w:val="a3"/>
        <w:tabs>
          <w:tab w:val="left" w:pos="1470"/>
        </w:tabs>
        <w:spacing w:line="276" w:lineRule="auto"/>
        <w:ind w:left="360"/>
        <w:jc w:val="both"/>
        <w:rPr>
          <w:bCs/>
          <w:color w:val="000000"/>
        </w:rPr>
      </w:pPr>
      <w:r>
        <w:rPr>
          <w:bCs/>
          <w:color w:val="000000"/>
        </w:rPr>
        <w:t xml:space="preserve">7 </w:t>
      </w:r>
      <w:r w:rsidRPr="00844C6E">
        <w:rPr>
          <w:bCs/>
          <w:color w:val="000000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D140CC" w:rsidRDefault="00D140CC" w:rsidP="00D140CC">
      <w:pPr>
        <w:tabs>
          <w:tab w:val="left" w:pos="1470"/>
        </w:tabs>
        <w:jc w:val="both"/>
        <w:rPr>
          <w:b/>
          <w:bCs/>
          <w:sz w:val="26"/>
          <w:szCs w:val="26"/>
        </w:rPr>
      </w:pPr>
    </w:p>
    <w:p w:rsidR="00D140CC" w:rsidRDefault="00D140CC" w:rsidP="00D140CC">
      <w:pPr>
        <w:tabs>
          <w:tab w:val="left" w:pos="1470"/>
        </w:tabs>
        <w:jc w:val="both"/>
        <w:rPr>
          <w:b/>
          <w:bCs/>
          <w:sz w:val="26"/>
          <w:szCs w:val="26"/>
        </w:rPr>
      </w:pPr>
    </w:p>
    <w:p w:rsidR="00D140CC" w:rsidRPr="001C6AA6" w:rsidRDefault="00D140CC" w:rsidP="00D140CC">
      <w:pPr>
        <w:tabs>
          <w:tab w:val="left" w:pos="1470"/>
        </w:tabs>
        <w:jc w:val="both"/>
        <w:rPr>
          <w:b/>
          <w:bCs/>
          <w:sz w:val="26"/>
          <w:szCs w:val="26"/>
        </w:rPr>
      </w:pPr>
      <w:r w:rsidRPr="001C6AA6">
        <w:rPr>
          <w:b/>
          <w:bCs/>
          <w:sz w:val="26"/>
          <w:szCs w:val="26"/>
        </w:rPr>
        <w:t xml:space="preserve">Міський голова                                                                                          </w:t>
      </w:r>
      <w:proofErr w:type="spellStart"/>
      <w:r w:rsidRPr="001C6AA6">
        <w:rPr>
          <w:b/>
          <w:bCs/>
          <w:sz w:val="26"/>
          <w:szCs w:val="26"/>
        </w:rPr>
        <w:t>А.П.Федорук</w:t>
      </w:r>
      <w:proofErr w:type="spellEnd"/>
    </w:p>
    <w:p w:rsidR="001155FE" w:rsidRDefault="001155FE"/>
    <w:sectPr w:rsidR="001155FE" w:rsidSect="00527744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C32A1B"/>
    <w:multiLevelType w:val="hybridMultilevel"/>
    <w:tmpl w:val="3FE83BDA"/>
    <w:lvl w:ilvl="0" w:tplc="1618176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 w15:restartNumberingAfterBreak="0">
    <w:nsid w:val="58CF4031"/>
    <w:multiLevelType w:val="hybridMultilevel"/>
    <w:tmpl w:val="3E3631C8"/>
    <w:lvl w:ilvl="0" w:tplc="1ADCDD96">
      <w:numFmt w:val="bullet"/>
      <w:lvlText w:val="-"/>
      <w:lvlJc w:val="left"/>
      <w:pPr>
        <w:ind w:left="127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9DD"/>
    <w:rsid w:val="000939DD"/>
    <w:rsid w:val="001155FE"/>
    <w:rsid w:val="00D1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90CB1B-C988-46F1-94A1-94521BD6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D140CC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140C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140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808</Words>
  <Characters>4609</Characters>
  <Application>Microsoft Office Word</Application>
  <DocSecurity>0</DocSecurity>
  <Lines>38</Lines>
  <Paragraphs>10</Paragraphs>
  <ScaleCrop>false</ScaleCrop>
  <Company/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2017-10-30T12:33:00Z</dcterms:created>
  <dcterms:modified xsi:type="dcterms:W3CDTF">2017-10-30T12:33:00Z</dcterms:modified>
</cp:coreProperties>
</file>